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AB4459B" w14:textId="43C33AB3" w:rsidR="008D718E" w:rsidRDefault="001E0B8A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E0B8A">
        <w:rPr>
          <w:rFonts w:ascii="Arial Narrow" w:hAnsi="Arial Narrow" w:cs="Arial"/>
          <w:b/>
          <w:bCs/>
          <w:sz w:val="24"/>
          <w:szCs w:val="24"/>
        </w:rPr>
        <w:t xml:space="preserve">Manutenção em transformadores elevadores trifásicos de potência 225 MVA    </w:t>
      </w:r>
    </w:p>
    <w:p w14:paraId="33AFC144" w14:textId="77777777" w:rsidR="001E0B8A" w:rsidRDefault="001E0B8A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F941C01" w14:textId="3515B24B" w:rsidR="008A3562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0465AF6" w14:textId="77777777" w:rsidR="00A51552" w:rsidRDefault="00A51552" w:rsidP="008D7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51552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13E39E95" w14:textId="4121DF2A" w:rsidR="008D718E" w:rsidRDefault="00A51552" w:rsidP="00A515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51552">
        <w:rPr>
          <w:rFonts w:ascii="Arial Narrow" w:hAnsi="Arial Narrow" w:cs="Arial"/>
          <w:sz w:val="24"/>
          <w:szCs w:val="24"/>
        </w:rPr>
        <w:t xml:space="preserve">Currículo comprovando experiência e/ou atestado de capacidade </w:t>
      </w:r>
      <w:r w:rsidRPr="00A51552">
        <w:rPr>
          <w:rFonts w:ascii="Arial Narrow" w:hAnsi="Arial Narrow" w:cs="Arial"/>
          <w:sz w:val="24"/>
          <w:szCs w:val="24"/>
        </w:rPr>
        <w:t>técnica</w:t>
      </w:r>
      <w:r>
        <w:rPr>
          <w:rFonts w:ascii="Arial Narrow" w:hAnsi="Arial Narrow" w:cs="Arial"/>
          <w:sz w:val="24"/>
          <w:szCs w:val="24"/>
        </w:rPr>
        <w:t>.</w:t>
      </w:r>
    </w:p>
    <w:p w14:paraId="4B7B3462" w14:textId="77777777" w:rsidR="00A51552" w:rsidRDefault="00A51552" w:rsidP="00A5155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5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870DE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66</cp:revision>
  <cp:lastPrinted>2019-07-02T18:00:00Z</cp:lastPrinted>
  <dcterms:created xsi:type="dcterms:W3CDTF">2022-07-11T14:54:00Z</dcterms:created>
  <dcterms:modified xsi:type="dcterms:W3CDTF">2022-07-27T14:20:00Z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