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80620" w14:textId="77777777" w:rsidR="00DD5434" w:rsidRDefault="00FD1F73" w:rsidP="00DE2161">
      <w:pPr>
        <w:jc w:val="both"/>
      </w:pPr>
      <w:r>
        <w:t xml:space="preserve"> </w:t>
      </w:r>
    </w:p>
    <w:p w14:paraId="696FCB72" w14:textId="616CD93F" w:rsidR="00DE2161" w:rsidRPr="00DE2161" w:rsidRDefault="00DE2161" w:rsidP="00DE2161">
      <w:pPr>
        <w:jc w:val="both"/>
        <w:rPr>
          <w:b/>
        </w:rPr>
      </w:pPr>
      <w:r w:rsidRPr="00DE2161">
        <w:rPr>
          <w:b/>
        </w:rPr>
        <w:t>Análise da qualidade da água superficial no ponto U</w:t>
      </w:r>
      <w:r w:rsidR="00B66B16">
        <w:rPr>
          <w:b/>
        </w:rPr>
        <w:t>CA</w:t>
      </w:r>
    </w:p>
    <w:p w14:paraId="00DCBBBF" w14:textId="6F316858" w:rsidR="00DE2161" w:rsidRDefault="00DE2161" w:rsidP="00DE2161">
      <w:pPr>
        <w:jc w:val="both"/>
      </w:pPr>
      <w:r>
        <w:t xml:space="preserve">No período de </w:t>
      </w:r>
      <w:r w:rsidR="00CE0857">
        <w:t>Agosto</w:t>
      </w:r>
      <w:r>
        <w:t xml:space="preserve"> de 202</w:t>
      </w:r>
      <w:r w:rsidR="00F20348">
        <w:t>5</w:t>
      </w:r>
      <w:r>
        <w:t xml:space="preserve"> a </w:t>
      </w:r>
      <w:r w:rsidR="00CE0857">
        <w:t>Fevereiro</w:t>
      </w:r>
      <w:r w:rsidR="003554D9">
        <w:t xml:space="preserve"> de 202</w:t>
      </w:r>
      <w:r w:rsidR="00CE0857">
        <w:t>6</w:t>
      </w:r>
      <w:r>
        <w:t xml:space="preserve"> foram operacionalizadas </w:t>
      </w:r>
      <w:r w:rsidR="00E37827">
        <w:t>4</w:t>
      </w:r>
      <w:r>
        <w:t xml:space="preserve"> campanhas de coleta e análise de água junto ao ponto U</w:t>
      </w:r>
      <w:r w:rsidR="00AD5934">
        <w:t>CA (</w:t>
      </w:r>
      <w:proofErr w:type="spellStart"/>
      <w:r w:rsidR="00CE0857">
        <w:t>Ago</w:t>
      </w:r>
      <w:proofErr w:type="spellEnd"/>
      <w:r w:rsidR="00AD5934">
        <w:t>/</w:t>
      </w:r>
      <w:r w:rsidR="00F20348">
        <w:t>25</w:t>
      </w:r>
      <w:r w:rsidR="00AD5934">
        <w:t xml:space="preserve">, </w:t>
      </w:r>
      <w:r w:rsidR="00CE0857">
        <w:t>Out</w:t>
      </w:r>
      <w:r w:rsidR="00AD5934">
        <w:t>/2</w:t>
      </w:r>
      <w:r w:rsidR="00F20348">
        <w:t>5</w:t>
      </w:r>
      <w:r w:rsidR="00AD5934">
        <w:t xml:space="preserve">, </w:t>
      </w:r>
      <w:r w:rsidR="00CE0857">
        <w:t>Dez</w:t>
      </w:r>
      <w:r w:rsidR="00AD5934">
        <w:t>/2</w:t>
      </w:r>
      <w:r w:rsidR="00F20348">
        <w:t>5</w:t>
      </w:r>
      <w:r w:rsidR="00AD5934">
        <w:t xml:space="preserve"> e </w:t>
      </w:r>
      <w:proofErr w:type="spellStart"/>
      <w:r w:rsidR="00CE0857">
        <w:t>Fev</w:t>
      </w:r>
      <w:proofErr w:type="spellEnd"/>
      <w:r w:rsidR="00AD5934">
        <w:t>/2</w:t>
      </w:r>
      <w:r w:rsidR="00CE0857">
        <w:t>6</w:t>
      </w:r>
      <w:r w:rsidR="00AD5934">
        <w:t>)</w:t>
      </w:r>
      <w:r>
        <w:t xml:space="preserve"> no domínio do Programa de Monitoramento da Qualidade das Águas Superficiais e do Se</w:t>
      </w:r>
      <w:r w:rsidR="00A1614B">
        <w:t xml:space="preserve">dimento – P06, este integrando </w:t>
      </w:r>
      <w:r>
        <w:t>o PBA da UHE Foz do Chapecó.</w:t>
      </w:r>
    </w:p>
    <w:p w14:paraId="2F1B2E02" w14:textId="03EA71CF" w:rsidR="00DE2161" w:rsidRDefault="00DE2161" w:rsidP="00DE2161">
      <w:pPr>
        <w:jc w:val="both"/>
      </w:pPr>
      <w:r>
        <w:t>Neste período supracitado foram registrados os dados abaixo mostrados</w:t>
      </w:r>
      <w:r w:rsidR="00E37827">
        <w:t xml:space="preserve">, excetuando-se os dados de </w:t>
      </w:r>
      <w:proofErr w:type="spellStart"/>
      <w:r w:rsidR="00CE0857">
        <w:t>Fev</w:t>
      </w:r>
      <w:proofErr w:type="spellEnd"/>
      <w:r w:rsidR="00E37827">
        <w:t>/2</w:t>
      </w:r>
      <w:r w:rsidR="00CE0857">
        <w:t>6</w:t>
      </w:r>
      <w:r w:rsidR="00E37827">
        <w:t xml:space="preserve"> que ainda </w:t>
      </w:r>
      <w:proofErr w:type="gramStart"/>
      <w:r w:rsidR="00E37827">
        <w:t>encontram-se</w:t>
      </w:r>
      <w:proofErr w:type="gramEnd"/>
      <w:r w:rsidR="00E37827">
        <w:t xml:space="preserve"> em análise junto ao laboratório contratado</w:t>
      </w:r>
      <w: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9"/>
        <w:gridCol w:w="749"/>
        <w:gridCol w:w="749"/>
        <w:gridCol w:w="749"/>
        <w:gridCol w:w="749"/>
        <w:gridCol w:w="749"/>
        <w:gridCol w:w="748"/>
        <w:gridCol w:w="748"/>
        <w:gridCol w:w="748"/>
        <w:gridCol w:w="748"/>
        <w:gridCol w:w="748"/>
        <w:gridCol w:w="748"/>
        <w:gridCol w:w="748"/>
        <w:gridCol w:w="748"/>
      </w:tblGrid>
      <w:tr w:rsidR="00CE0857" w:rsidRPr="00CE0857" w14:paraId="33D2F0D3" w14:textId="77777777" w:rsidTr="00CE0857">
        <w:trPr>
          <w:trHeight w:val="1004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12A9D0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UCA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7C0953FF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Colif</w:t>
            </w:r>
            <w:proofErr w:type="spellEnd"/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. Totais (NMP/100mL)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0CE849C3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OD Sat (%)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46627583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Temp. Água (ºC)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4A42FADB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NTK (mg/L)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069E7C5A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Dureza (mg/L)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0915458A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Sólid.Totais</w:t>
            </w:r>
            <w:proofErr w:type="spellEnd"/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(mg/L)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1019857E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Condutividade (µS/cm)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3E22FBC1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Fosfato Total (mg/L P)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5F20F1CE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Ferro Total (mg/L)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0DE94BBF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DQO (mg/L)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4A0BA50B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Óleos e Graxas (mg/L)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3BC77BDA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Alcalinidade (mg/L)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6EE72067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Transparência (m)</w:t>
            </w:r>
          </w:p>
        </w:tc>
      </w:tr>
      <w:tr w:rsidR="00CE0857" w:rsidRPr="00CE0857" w14:paraId="71AD7692" w14:textId="77777777" w:rsidTr="00CE0857">
        <w:trPr>
          <w:trHeight w:val="283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DAD96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ago</w:t>
            </w:r>
            <w:proofErr w:type="spellEnd"/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/25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932A8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140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8FE5E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78.8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343D9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15.3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EC4A9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0.1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B3F4A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20.2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7E70F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132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7D097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42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9F5CB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0.1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32CD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0.998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4DC4F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23.7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48384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61700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14.7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D2FBF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0.87</w:t>
            </w:r>
          </w:p>
        </w:tc>
      </w:tr>
      <w:tr w:rsidR="00CE0857" w:rsidRPr="00CE0857" w14:paraId="324A19D3" w14:textId="77777777" w:rsidTr="00CE0857">
        <w:trPr>
          <w:trHeight w:val="283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AA41F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out/25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6EE15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490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89E01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59.5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2684D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18.5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826F1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0.1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AC4A3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170.3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6A04B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76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0397C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A1487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0.14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47A6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0.777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38584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60D78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F7960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13.89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04E57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0.9</w:t>
            </w:r>
          </w:p>
        </w:tc>
      </w:tr>
      <w:tr w:rsidR="00CE0857" w:rsidRPr="00CE0857" w14:paraId="6A433BF0" w14:textId="77777777" w:rsidTr="00CE0857">
        <w:trPr>
          <w:trHeight w:val="283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D92A9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dez/25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04F05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3300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47173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84.2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0FB5A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23.6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79CD7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0.177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8A239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28.4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42E71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72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64E56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34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8164E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0.06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78BD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0.297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0D2A9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E7BBA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D82B6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6.73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C486C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1.5</w:t>
            </w:r>
          </w:p>
        </w:tc>
      </w:tr>
      <w:tr w:rsidR="00CE0857" w:rsidRPr="00CE0857" w14:paraId="0596F287" w14:textId="77777777" w:rsidTr="00CE0857">
        <w:trPr>
          <w:trHeight w:val="94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5F44D3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UCA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51E015F0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Colif</w:t>
            </w:r>
            <w:proofErr w:type="spellEnd"/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. Fecais (NMP/100mL)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1CB67660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Oxig</w:t>
            </w:r>
            <w:proofErr w:type="spellEnd"/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. Dissolvido (mg/L)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6C6733E1" w14:textId="77777777" w:rsid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Turbidez </w:t>
            </w:r>
          </w:p>
          <w:p w14:paraId="1EE800B7" w14:textId="25348F39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(NTU)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4121C1FD" w14:textId="77777777" w:rsid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Nitrito</w:t>
            </w:r>
          </w:p>
          <w:p w14:paraId="45703D07" w14:textId="4E3E251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(mg/L)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15E87C23" w14:textId="77777777" w:rsid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Nitrato </w:t>
            </w:r>
          </w:p>
          <w:p w14:paraId="7DE2197E" w14:textId="471BF08F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(mg/L)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65F902D0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N-Amoniacal (mg/L)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1CEDD223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Cloretos (mg/L)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7774BA21" w14:textId="77777777" w:rsid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pH</w:t>
            </w:r>
          </w:p>
          <w:p w14:paraId="6AA343C2" w14:textId="12EF0A8F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(unidades)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146B486A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Fósforo Total (mg/L)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5A012C2A" w14:textId="77777777" w:rsid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DBO5 </w:t>
            </w:r>
          </w:p>
          <w:p w14:paraId="72C5C34D" w14:textId="54158E4E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(mg/L)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240D37B7" w14:textId="24E25EBB" w:rsidR="00CE0857" w:rsidRDefault="007C0F58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Fenóis</w:t>
            </w:r>
          </w:p>
          <w:p w14:paraId="27E2550A" w14:textId="7A081B53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(mg/L)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30E5220C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Clorofila (</w:t>
            </w:r>
            <w:proofErr w:type="spellStart"/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Ug</w:t>
            </w:r>
            <w:proofErr w:type="spellEnd"/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/L)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07DB295A" w14:textId="77777777" w:rsid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Cádmio </w:t>
            </w:r>
          </w:p>
          <w:p w14:paraId="6157EFCA" w14:textId="2A1F2500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(mg/L)</w:t>
            </w:r>
          </w:p>
        </w:tc>
      </w:tr>
      <w:tr w:rsidR="00CE0857" w:rsidRPr="00CE0857" w14:paraId="0A781D77" w14:textId="77777777" w:rsidTr="00CE0857">
        <w:trPr>
          <w:trHeight w:val="283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2C5DD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ago</w:t>
            </w:r>
            <w:proofErr w:type="spellEnd"/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/25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8CD7831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D88BF86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7.8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2285BB6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14.4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1531B67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0.010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C4F006F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1.66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DD056C6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0.10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C9DC976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2.21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C46A468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7.83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1E233E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0.049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3AC5DC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7.00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C55592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0.007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A70BB46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10.0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1CD4260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0.0010</w:t>
            </w:r>
          </w:p>
        </w:tc>
      </w:tr>
      <w:tr w:rsidR="00CE0857" w:rsidRPr="00CE0857" w14:paraId="77B270DA" w14:textId="77777777" w:rsidTr="00CE0857">
        <w:trPr>
          <w:trHeight w:val="283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F27BC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out/25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9743868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330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AA4B0D7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5.5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B2117C0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11.9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F98ECF4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0.010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8C71C11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0.54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98C8055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0.10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E2413A6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3.61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91287D2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7.08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76F145D3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0.519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11094E2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42C64DE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0.002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626460F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10.0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55A63C7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0.0010</w:t>
            </w:r>
          </w:p>
        </w:tc>
      </w:tr>
      <w:tr w:rsidR="00CE0857" w:rsidRPr="00CE0857" w14:paraId="707D814A" w14:textId="77777777" w:rsidTr="00CE0857">
        <w:trPr>
          <w:trHeight w:val="283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057CE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dez/25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9553003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400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41FA315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6.9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CC014BF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5.9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FE8E577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0.010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4B7C64B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0.98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93F10B3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0.10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3707A9E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3.79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D1CE633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7.12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8B81476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0.019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8F5B5EE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55134BE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0.002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761293A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10.0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577657F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0.0010</w:t>
            </w:r>
          </w:p>
        </w:tc>
      </w:tr>
      <w:tr w:rsidR="00CE0857" w:rsidRPr="00CE0857" w14:paraId="7255E31F" w14:textId="77777777" w:rsidTr="00CE0857">
        <w:trPr>
          <w:trHeight w:val="348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9D5F104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Classe 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F8BE71E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E3A5E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22B80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B9102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6ECD1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7E7C4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31BE1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139C3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1E26F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861B7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97575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C0164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E24C8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E0857" w:rsidRPr="00CE0857" w14:paraId="4952F641" w14:textId="77777777" w:rsidTr="00CE0857">
        <w:trPr>
          <w:trHeight w:val="348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3F70DA0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Classe 2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7D2AC96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3BAD5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323AB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C29FD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3CB10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22443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61D7F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64DFA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A5C8B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D098D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443E2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D10E4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DC1DD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E0857" w:rsidRPr="00CE0857" w14:paraId="55F2425A" w14:textId="77777777" w:rsidTr="00CE0857">
        <w:trPr>
          <w:trHeight w:val="348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EBDF395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Classe 3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836580C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C91AF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DD1CB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6562D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4D8E3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13C74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90CA1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631D7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2C52C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2E814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E03FF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C1CBA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6C78E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E0857" w:rsidRPr="00CE0857" w14:paraId="62468345" w14:textId="77777777" w:rsidTr="00CE0857">
        <w:trPr>
          <w:trHeight w:val="348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9E85BE3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Classe 4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219E5E2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507CF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98203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DA9EC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C8DE3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C1E6D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7F0B9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ABABB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A6364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3A36E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1A454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9FD8A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0547F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E0857" w:rsidRPr="00CE0857" w14:paraId="2DDEBFAD" w14:textId="77777777" w:rsidTr="00CE0857">
        <w:trPr>
          <w:trHeight w:val="348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6E6ED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F. Classe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D75EB69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508C5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E1713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825DE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19A21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2ADB8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F3B7F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A2DD6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D3526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CBFE8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AFD9A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FBA03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FE05A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02E4B9CC" w14:textId="6957D96B" w:rsidR="00DE2161" w:rsidRDefault="00DE2161" w:rsidP="00232480">
      <w:pPr>
        <w:spacing w:before="120"/>
        <w:jc w:val="both"/>
      </w:pPr>
      <w:r w:rsidRPr="00006D87">
        <w:rPr>
          <w:lang w:eastAsia="pt-BR"/>
        </w:rPr>
        <w:t>O termo qualidade da água é usado para descrever as características químicas, físicas e biológicas da água. É através da análise destas características que se constata se o recurso hídrico é adequado ao uso para o qual foi designado, sempre de acordo com o estabelecido pela legislação pertinente. Em uma bacia hidrográfica, a qualidade das suas águas é influenciada pelas atividades humanas, o uso do solo e da água e por fatores naturais, como o clima e a geologia. A qualidade da água é, portanto, um indicativo da qualidade ambiental da bacia.</w:t>
      </w:r>
      <w:r>
        <w:rPr>
          <w:lang w:eastAsia="pt-BR"/>
        </w:rPr>
        <w:t xml:space="preserve"> Neste sentido e utilizando-se a Resolução CONAMA N° 357/05 como normativo de referência ao enquadramento das águas </w:t>
      </w:r>
      <w:r>
        <w:t>do Sistema em análise</w:t>
      </w:r>
      <w:r w:rsidRPr="00C47876">
        <w:t xml:space="preserve">, </w:t>
      </w:r>
      <w:r>
        <w:t>verifica-se, para aqueles parâmetros limitados por esta resolução, valores, predominantemente característicos de águas da classe 1</w:t>
      </w:r>
      <w:r w:rsidR="00B16431">
        <w:t xml:space="preserve"> e 2, sendo esta </w:t>
      </w:r>
      <w:r w:rsidR="00D43833">
        <w:t xml:space="preserve">última, </w:t>
      </w:r>
      <w:r w:rsidR="00B16431">
        <w:t>a classe de referência para fins de enquadramento</w:t>
      </w:r>
      <w:r w:rsidR="00232480">
        <w:t>, assim como desvio</w:t>
      </w:r>
      <w:r w:rsidR="00B16431">
        <w:t>s</w:t>
      </w:r>
      <w:r w:rsidR="00232480">
        <w:t xml:space="preserve"> de classe</w:t>
      </w:r>
      <w:r w:rsidR="00B16431">
        <w:t>, associados a classe</w:t>
      </w:r>
      <w:r w:rsidR="00232480">
        <w:t xml:space="preserve"> </w:t>
      </w:r>
      <w:r w:rsidR="00F20348">
        <w:t xml:space="preserve">3 </w:t>
      </w:r>
      <w:r w:rsidR="00B66B16">
        <w:t>em termos de</w:t>
      </w:r>
      <w:r w:rsidR="00CE0857">
        <w:t xml:space="preserve"> fósforo total, DBO5 e </w:t>
      </w:r>
      <w:r w:rsidR="005C1560">
        <w:t>Fenóis</w:t>
      </w:r>
      <w:r w:rsidR="00CE0857">
        <w:t xml:space="preserve"> em </w:t>
      </w:r>
      <w:proofErr w:type="spellStart"/>
      <w:r w:rsidR="00CE0857">
        <w:t>Ago</w:t>
      </w:r>
      <w:proofErr w:type="spellEnd"/>
      <w:r w:rsidR="00CE0857">
        <w:t>/25</w:t>
      </w:r>
      <w:r w:rsidR="00D43833">
        <w:t xml:space="preserve">, </w:t>
      </w:r>
      <w:r w:rsidR="00F20348">
        <w:t>e</w:t>
      </w:r>
      <w:r w:rsidR="00D43833">
        <w:t xml:space="preserve"> um valor de </w:t>
      </w:r>
      <w:r w:rsidR="00F20348">
        <w:t xml:space="preserve">classe 4 associado ao teor de </w:t>
      </w:r>
      <w:r w:rsidR="00CE0857">
        <w:t>Fósforo Total em Out/25</w:t>
      </w:r>
      <w:r>
        <w:t xml:space="preserve">. Quanto aos demais parâmetros avaliados, não </w:t>
      </w:r>
      <w:r w:rsidR="00316FF2">
        <w:t>se verificaram</w:t>
      </w:r>
      <w:r>
        <w:t xml:space="preserve"> valores atípicos ao histórico do local</w:t>
      </w:r>
      <w:r w:rsidR="00CE0857">
        <w:t xml:space="preserve">, a exceção do valor de dureza em </w:t>
      </w:r>
      <w:proofErr w:type="spellStart"/>
      <w:r w:rsidR="00CE0857">
        <w:t>Ago</w:t>
      </w:r>
      <w:proofErr w:type="spellEnd"/>
      <w:r w:rsidR="00CE0857">
        <w:t>/25, considerado elevado frente ao histórico, mas que ocorreu de forma generalizada nos pontos monitorados pela UHE Foz do Chapecó</w:t>
      </w:r>
      <w:r>
        <w:t>. Deste modo, ainda que tenham sido verificado</w:t>
      </w:r>
      <w:r w:rsidR="003554D9">
        <w:t>s</w:t>
      </w:r>
      <w:r w:rsidR="00316FF2">
        <w:t xml:space="preserve"> desvio</w:t>
      </w:r>
      <w:r w:rsidR="003554D9">
        <w:t>s</w:t>
      </w:r>
      <w:r w:rsidR="00316FF2">
        <w:t xml:space="preserve"> </w:t>
      </w:r>
      <w:r>
        <w:t>em relação a classe 2 de referência para o local, entende-se que de maneira geral a qualidade das águas é boa, sendo este</w:t>
      </w:r>
      <w:r w:rsidR="003554D9">
        <w:t>s</w:t>
      </w:r>
      <w:r>
        <w:t xml:space="preserve"> desvio</w:t>
      </w:r>
      <w:r w:rsidR="003554D9">
        <w:t>s</w:t>
      </w:r>
      <w:r>
        <w:t xml:space="preserve"> transitório</w:t>
      </w:r>
      <w:r w:rsidR="003554D9">
        <w:t>s</w:t>
      </w:r>
      <w:r>
        <w:t xml:space="preserve"> em resposta a dinâmica do </w:t>
      </w:r>
      <w:r w:rsidR="00B16431">
        <w:t>Sistema</w:t>
      </w:r>
      <w:r>
        <w:t>.</w:t>
      </w:r>
    </w:p>
    <w:p w14:paraId="1BB885E7" w14:textId="77777777" w:rsidR="00DE2161" w:rsidRPr="00DE2161" w:rsidRDefault="00DE2161" w:rsidP="00DE2161">
      <w:pPr>
        <w:jc w:val="both"/>
        <w:rPr>
          <w:b/>
        </w:rPr>
      </w:pPr>
      <w:r w:rsidRPr="00DE2161">
        <w:rPr>
          <w:b/>
        </w:rPr>
        <w:t xml:space="preserve">Análise da qualidade da água superficial no ponto </w:t>
      </w:r>
      <w:r>
        <w:rPr>
          <w:b/>
        </w:rPr>
        <w:t>TPF</w:t>
      </w:r>
    </w:p>
    <w:p w14:paraId="6CAA7DB2" w14:textId="511172DF" w:rsidR="00CE0857" w:rsidRDefault="00CE0857" w:rsidP="00CE0857">
      <w:pPr>
        <w:jc w:val="both"/>
      </w:pPr>
      <w:r>
        <w:t>No período de Agosto de 2025 a Fevereiro de 2026 foram operacionalizadas 4 campanhas de coleta e análise de água junto ao ponto TPF (</w:t>
      </w:r>
      <w:proofErr w:type="spellStart"/>
      <w:r>
        <w:t>Ago</w:t>
      </w:r>
      <w:proofErr w:type="spellEnd"/>
      <w:r>
        <w:t xml:space="preserve">/25, Out/25, Dez/25 e </w:t>
      </w:r>
      <w:proofErr w:type="spellStart"/>
      <w:r>
        <w:t>Fev</w:t>
      </w:r>
      <w:proofErr w:type="spellEnd"/>
      <w:r>
        <w:t>/26) no domínio do Programa de Monitoramento da Qualidade das Águas Superficiais e do Sedimento – P06, este integrando o PBA da UHE Foz do Chapecó.</w:t>
      </w:r>
    </w:p>
    <w:p w14:paraId="3BA01724" w14:textId="595EC926" w:rsidR="00DE2161" w:rsidRDefault="00E37827" w:rsidP="00DE2161">
      <w:pPr>
        <w:jc w:val="both"/>
      </w:pPr>
      <w:r>
        <w:lastRenderedPageBreak/>
        <w:t xml:space="preserve">Neste período supracitado foram registrados os dados abaixo mostrados, excetuando-se os dados de </w:t>
      </w:r>
      <w:proofErr w:type="spellStart"/>
      <w:r w:rsidR="00CE0857">
        <w:t>Fev</w:t>
      </w:r>
      <w:proofErr w:type="spellEnd"/>
      <w:r w:rsidR="00D43833">
        <w:t>/2</w:t>
      </w:r>
      <w:r w:rsidR="00CE0857">
        <w:t>6</w:t>
      </w:r>
      <w:r>
        <w:t xml:space="preserve"> que ainda </w:t>
      </w:r>
      <w:proofErr w:type="gramStart"/>
      <w:r>
        <w:t>encontram-se</w:t>
      </w:r>
      <w:proofErr w:type="gramEnd"/>
      <w:r>
        <w:t xml:space="preserve"> em análise junto ao laboratório contratado: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9"/>
        <w:gridCol w:w="749"/>
        <w:gridCol w:w="749"/>
        <w:gridCol w:w="749"/>
        <w:gridCol w:w="749"/>
        <w:gridCol w:w="749"/>
        <w:gridCol w:w="748"/>
        <w:gridCol w:w="748"/>
        <w:gridCol w:w="748"/>
        <w:gridCol w:w="748"/>
        <w:gridCol w:w="748"/>
        <w:gridCol w:w="748"/>
        <w:gridCol w:w="748"/>
        <w:gridCol w:w="748"/>
      </w:tblGrid>
      <w:tr w:rsidR="00CE0857" w:rsidRPr="00CE0857" w14:paraId="71474320" w14:textId="77777777" w:rsidTr="00CE0857">
        <w:trPr>
          <w:trHeight w:val="1044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401AC9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TPF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25505B33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Colif</w:t>
            </w:r>
            <w:proofErr w:type="spellEnd"/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. Totais (NMP/100mL)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16C786A0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OD Sat (%)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6121473D" w14:textId="77777777" w:rsid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Temp. Água</w:t>
            </w:r>
          </w:p>
          <w:p w14:paraId="7F846C75" w14:textId="1F2B7481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(ºC)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1641B786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NTK (mg/L)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722A3C42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Dureza (mg/L)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5956B31A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Sólid.Totais</w:t>
            </w:r>
            <w:proofErr w:type="spellEnd"/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(mg/L)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6E21C17D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Condutividade (µS/cm)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2008B878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Fosfato Total (mg/L P)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0999A857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Ferro Total (mg/L)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66DBD5CA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DQO (mg/L)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1AA58B77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Óleos e Graxas (mg/L)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5BE408FB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Alcalinidade (mg/L)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56395A3A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Transparência (m)</w:t>
            </w:r>
          </w:p>
        </w:tc>
      </w:tr>
      <w:tr w:rsidR="00CE0857" w:rsidRPr="00CE0857" w14:paraId="45E4FD6C" w14:textId="77777777" w:rsidTr="00CE0857">
        <w:trPr>
          <w:trHeight w:val="283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71D95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ago-25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6B9D1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1600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354D9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73.2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B0570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C7627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0.1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D6F30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F670C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76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0EC56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62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762D3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0.1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32B5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0.05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145D6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0F4CB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BBF40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35.4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4DA3C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4.16</w:t>
            </w:r>
          </w:p>
        </w:tc>
      </w:tr>
      <w:tr w:rsidR="00CE0857" w:rsidRPr="00CE0857" w14:paraId="7455730B" w14:textId="77777777" w:rsidTr="00CE0857">
        <w:trPr>
          <w:trHeight w:val="283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AF8F7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out-25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E08AC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FB2E3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108.5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E6071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26.4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6AECE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0.15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D1A70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18.8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BE911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51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91BBA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34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96D70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0.01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245F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0.09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843AD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924A9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00E94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14.8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C43E4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3.55</w:t>
            </w:r>
          </w:p>
        </w:tc>
      </w:tr>
      <w:tr w:rsidR="00CE0857" w:rsidRPr="00CE0857" w14:paraId="59E505C3" w14:textId="77777777" w:rsidTr="00CE0857">
        <w:trPr>
          <w:trHeight w:val="283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B5872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dez-25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CD32C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230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E1CF1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47.7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94136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19.1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79187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0.1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6CADF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43.9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1BD42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164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64433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77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32D59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0.1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85F3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0.35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29438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CF31F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7D0BE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23.7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FD2C1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1.44</w:t>
            </w:r>
          </w:p>
        </w:tc>
      </w:tr>
      <w:tr w:rsidR="00CE0857" w:rsidRPr="00CE0857" w14:paraId="665B3184" w14:textId="77777777" w:rsidTr="00CE0857">
        <w:trPr>
          <w:trHeight w:val="1008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1AE6E7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TPF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1D18F653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Colif</w:t>
            </w:r>
            <w:proofErr w:type="spellEnd"/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. Fecais (NMP/100mL)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61AE8FCA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Oxig</w:t>
            </w:r>
            <w:proofErr w:type="spellEnd"/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. Dissolvido (mg/L)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5D05374B" w14:textId="77777777" w:rsid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Turbidez </w:t>
            </w:r>
          </w:p>
          <w:p w14:paraId="00CF16B9" w14:textId="528BECB8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(NTU)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731E59F4" w14:textId="77777777" w:rsid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Nitrito </w:t>
            </w:r>
          </w:p>
          <w:p w14:paraId="23A75E9F" w14:textId="2C271A0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(mg/L)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06CCFB9A" w14:textId="77777777" w:rsid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Nitrato</w:t>
            </w:r>
          </w:p>
          <w:p w14:paraId="66E5C211" w14:textId="6E6DD68E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(mg/L)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1752F662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N-Amoniacal (mg/L)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3864D937" w14:textId="77777777" w:rsid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Cloretos </w:t>
            </w:r>
          </w:p>
          <w:p w14:paraId="64C2D47B" w14:textId="00DCF9B9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(mg/L)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37244019" w14:textId="77777777" w:rsid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pH</w:t>
            </w:r>
          </w:p>
          <w:p w14:paraId="215E6C72" w14:textId="0FEDF6DD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(unidades)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3E730B42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Fósforo Total (mg/L)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31F43025" w14:textId="77777777" w:rsid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DBO5 </w:t>
            </w:r>
          </w:p>
          <w:p w14:paraId="5E83C581" w14:textId="04BBC153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(mg/L)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7AEE2856" w14:textId="77777777" w:rsid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Fenois</w:t>
            </w:r>
            <w:proofErr w:type="spellEnd"/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</w:p>
          <w:p w14:paraId="003CE09A" w14:textId="7FE7CE9C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(mg/L)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7927A3E7" w14:textId="77777777" w:rsid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Clorofila</w:t>
            </w:r>
          </w:p>
          <w:p w14:paraId="3A81154A" w14:textId="1D8E5A3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(</w:t>
            </w:r>
            <w:proofErr w:type="spellStart"/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Ug</w:t>
            </w:r>
            <w:proofErr w:type="spellEnd"/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/L)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0C92C016" w14:textId="77777777" w:rsid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Cádmio</w:t>
            </w:r>
          </w:p>
          <w:p w14:paraId="051A8B35" w14:textId="00C7D06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(mg/L)</w:t>
            </w:r>
          </w:p>
        </w:tc>
      </w:tr>
      <w:tr w:rsidR="00CE0857" w:rsidRPr="00CE0857" w14:paraId="6338FA76" w14:textId="77777777" w:rsidTr="00CE0857">
        <w:trPr>
          <w:trHeight w:val="283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776CF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ago-25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EE5C595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350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FD9AB90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8.0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C978342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19.5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B9373E9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0.010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2D29214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2.11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33ADA57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0.10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3D7039D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3.10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AB266DE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8.25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211B67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0.048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252692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A457519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0.011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5AA138E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10.0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8BCEF66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0.0010</w:t>
            </w:r>
          </w:p>
        </w:tc>
      </w:tr>
      <w:tr w:rsidR="00CE0857" w:rsidRPr="00CE0857" w14:paraId="7E2876A4" w14:textId="77777777" w:rsidTr="00CE0857">
        <w:trPr>
          <w:trHeight w:val="283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D7BFA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out-25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0B9EA02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7530D70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7.0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837832A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11.3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4AFC2D8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0.010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5D2911E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0.97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A15EBA9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0.10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5FEA256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2.90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4A6A551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8.68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820F9BB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0.030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4194496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8691D89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0.002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39EF1F4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10.0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3B4E7AB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0.0010</w:t>
            </w:r>
          </w:p>
        </w:tc>
      </w:tr>
      <w:tr w:rsidR="00CE0857" w:rsidRPr="00CE0857" w14:paraId="51413AC1" w14:textId="77777777" w:rsidTr="00CE0857">
        <w:trPr>
          <w:trHeight w:val="283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C6497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dez-25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08BEE2B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330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33C9E19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7.0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789DA96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15.3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E935FA2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0.010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6C88F5A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1.03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7302216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0.10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C987287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1.99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F6EA701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7.10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09C0A2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0.031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82FD6A7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E4A894E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0.002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C823780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10.0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A97EBE4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0.0010</w:t>
            </w:r>
          </w:p>
        </w:tc>
      </w:tr>
      <w:tr w:rsidR="00CE0857" w:rsidRPr="00CE0857" w14:paraId="677D857D" w14:textId="77777777" w:rsidTr="00CE0857">
        <w:trPr>
          <w:trHeight w:val="288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E77EF68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Classe 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834D5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FB73B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522D4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61B65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5DF9C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04F6B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39D5B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86B99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4A7A0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F4CD6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391EC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1DEF4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316C5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E0857" w:rsidRPr="00CE0857" w14:paraId="7F8B678A" w14:textId="77777777" w:rsidTr="00CE0857">
        <w:trPr>
          <w:trHeight w:val="288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5770B6A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Classe 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DB6C6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9BEE4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D1F6D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B4FF7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7BFD9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7D142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39A41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1A22D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78E22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49CDF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2EDC7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8D22C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3A486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E0857" w:rsidRPr="00CE0857" w14:paraId="5B3CCB9B" w14:textId="77777777" w:rsidTr="00CE0857">
        <w:trPr>
          <w:trHeight w:val="288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210288C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Classe 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04FCF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2A6F1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B5738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E004C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E2E50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39092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E2540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7FDE4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3CE33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A411C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0AD0F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BE2C8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7CD53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E0857" w:rsidRPr="00CE0857" w14:paraId="65D9CC6D" w14:textId="77777777" w:rsidTr="00CE0857">
        <w:trPr>
          <w:trHeight w:val="288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65BED13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Classe 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2BDBB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581E1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47180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31066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8C4CF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33C66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0FF62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1FC7D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00F7F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F2492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AE00A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1A1CC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8D17F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E0857" w:rsidRPr="00CE0857" w14:paraId="3F4FFFBD" w14:textId="77777777" w:rsidTr="00CE0857">
        <w:trPr>
          <w:trHeight w:val="288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462E3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085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F. Classe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290E1" w14:textId="77777777" w:rsidR="00CE0857" w:rsidRPr="00CE0857" w:rsidRDefault="00CE0857" w:rsidP="00CE08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CEFAA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32420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DB186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0299D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92DE7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29D70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E783C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77D3F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CA664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80F42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E5B61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44A38" w14:textId="77777777" w:rsidR="00CE0857" w:rsidRPr="00CE0857" w:rsidRDefault="00CE0857" w:rsidP="00CE0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1D4A92F8" w14:textId="268C6E4B" w:rsidR="00B16431" w:rsidRDefault="00B16431" w:rsidP="003C5EB5">
      <w:pPr>
        <w:spacing w:before="120"/>
        <w:jc w:val="both"/>
      </w:pPr>
      <w:r>
        <w:rPr>
          <w:lang w:eastAsia="pt-BR"/>
        </w:rPr>
        <w:t xml:space="preserve">Utilizando-se a Resolução CONAMA N° 357/05 como normativo de referência ao enquadramento das águas </w:t>
      </w:r>
      <w:r>
        <w:t>do Sistema em análise</w:t>
      </w:r>
      <w:r w:rsidRPr="00C47876">
        <w:t xml:space="preserve">, </w:t>
      </w:r>
      <w:r>
        <w:t xml:space="preserve">verifica-se, para aqueles parâmetros limitados por esta resolução, </w:t>
      </w:r>
      <w:r w:rsidR="00AD5934">
        <w:t>valores, predominantemente característicos de águas da classe 1 e 2, sendo esta</w:t>
      </w:r>
      <w:r w:rsidR="00D43833">
        <w:t xml:space="preserve"> última,</w:t>
      </w:r>
      <w:r w:rsidR="00AD5934">
        <w:t xml:space="preserve"> a classe de referência para fins de enquadramento, assim como desvios de classe, associados a classe 3 e 4 em termos de </w:t>
      </w:r>
      <w:r w:rsidR="00CE0857">
        <w:t>Fósforo Total (</w:t>
      </w:r>
      <w:proofErr w:type="spellStart"/>
      <w:r w:rsidR="00CE0857">
        <w:t>Ago</w:t>
      </w:r>
      <w:proofErr w:type="spellEnd"/>
      <w:r w:rsidR="00CE0857">
        <w:t>/25 e Dez/25), DQO5 (</w:t>
      </w:r>
      <w:proofErr w:type="spellStart"/>
      <w:r w:rsidR="00CE0857">
        <w:t>Ago</w:t>
      </w:r>
      <w:proofErr w:type="spellEnd"/>
      <w:r w:rsidR="00CE0857">
        <w:t>/25) e Fenóis (</w:t>
      </w:r>
      <w:proofErr w:type="spellStart"/>
      <w:r w:rsidR="00CE0857">
        <w:t>Ago</w:t>
      </w:r>
      <w:proofErr w:type="spellEnd"/>
      <w:r w:rsidR="00CE0857">
        <w:t>/25)</w:t>
      </w:r>
      <w:r w:rsidR="00AD5934">
        <w:t xml:space="preserve">. Quanto aos demais parâmetros avaliados, </w:t>
      </w:r>
      <w:r w:rsidR="00CE0857">
        <w:t xml:space="preserve">não se verificaram valores atípicos ao histórico do local, a exceção do valor de dureza em </w:t>
      </w:r>
      <w:proofErr w:type="spellStart"/>
      <w:r w:rsidR="00CE0857">
        <w:t>Ago</w:t>
      </w:r>
      <w:proofErr w:type="spellEnd"/>
      <w:r w:rsidR="00CE0857">
        <w:t>/25, considerado elevado frente ao histórico, mas que ocorreu de forma generalizada nos pontos monitorados pela UHE Foz do Chapecó</w:t>
      </w:r>
      <w:r w:rsidR="00AD5934">
        <w:t>. Deste modo, ainda que tenham sido verificados desvios em relação a classe 2 de referência para o local, entende-se que de maneira geral a qualidade das águas é boa, sendo estes desvios transitórios em resposta a dinâmica do sistema.</w:t>
      </w:r>
    </w:p>
    <w:p w14:paraId="57231544" w14:textId="77777777" w:rsidR="001B6EB9" w:rsidRDefault="001B6EB9" w:rsidP="003C5EB5">
      <w:pPr>
        <w:spacing w:before="120"/>
        <w:jc w:val="both"/>
      </w:pPr>
    </w:p>
    <w:p w14:paraId="74F837E3" w14:textId="77777777" w:rsidR="00F20348" w:rsidRDefault="00F20348" w:rsidP="003C5EB5">
      <w:pPr>
        <w:spacing w:before="120"/>
        <w:jc w:val="both"/>
      </w:pPr>
    </w:p>
    <w:p w14:paraId="50F4EA1E" w14:textId="77777777" w:rsidR="00B16431" w:rsidRDefault="00B16431" w:rsidP="003C5EB5">
      <w:pPr>
        <w:spacing w:before="120"/>
        <w:jc w:val="both"/>
        <w:rPr>
          <w:lang w:eastAsia="pt-BR"/>
        </w:rPr>
      </w:pPr>
    </w:p>
    <w:sectPr w:rsidR="00B16431" w:rsidSect="00DE2161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161"/>
    <w:rsid w:val="0009125B"/>
    <w:rsid w:val="000A3100"/>
    <w:rsid w:val="000F7823"/>
    <w:rsid w:val="0011516B"/>
    <w:rsid w:val="00132698"/>
    <w:rsid w:val="001627AC"/>
    <w:rsid w:val="001B6EB9"/>
    <w:rsid w:val="001F3F69"/>
    <w:rsid w:val="002276BC"/>
    <w:rsid w:val="00232480"/>
    <w:rsid w:val="002441E4"/>
    <w:rsid w:val="00316FF2"/>
    <w:rsid w:val="00330BFC"/>
    <w:rsid w:val="00337B59"/>
    <w:rsid w:val="0034265F"/>
    <w:rsid w:val="00353EB9"/>
    <w:rsid w:val="003554D9"/>
    <w:rsid w:val="00362176"/>
    <w:rsid w:val="0036510F"/>
    <w:rsid w:val="003C5EB5"/>
    <w:rsid w:val="003F15CD"/>
    <w:rsid w:val="00447AAE"/>
    <w:rsid w:val="00477FDB"/>
    <w:rsid w:val="004C710B"/>
    <w:rsid w:val="00551A6B"/>
    <w:rsid w:val="005A4AB3"/>
    <w:rsid w:val="005C1560"/>
    <w:rsid w:val="00671BB1"/>
    <w:rsid w:val="006A7232"/>
    <w:rsid w:val="006D1ADD"/>
    <w:rsid w:val="00761E9F"/>
    <w:rsid w:val="0076314D"/>
    <w:rsid w:val="007957D9"/>
    <w:rsid w:val="007C0F58"/>
    <w:rsid w:val="00886C0E"/>
    <w:rsid w:val="00984D30"/>
    <w:rsid w:val="0098741C"/>
    <w:rsid w:val="009A537C"/>
    <w:rsid w:val="009F4BAD"/>
    <w:rsid w:val="009F5CE1"/>
    <w:rsid w:val="00A1614B"/>
    <w:rsid w:val="00A544A0"/>
    <w:rsid w:val="00AB08A5"/>
    <w:rsid w:val="00AD5934"/>
    <w:rsid w:val="00B16431"/>
    <w:rsid w:val="00B66B16"/>
    <w:rsid w:val="00C15CCD"/>
    <w:rsid w:val="00C21B08"/>
    <w:rsid w:val="00C828A5"/>
    <w:rsid w:val="00CD3722"/>
    <w:rsid w:val="00CE0857"/>
    <w:rsid w:val="00D23809"/>
    <w:rsid w:val="00D43833"/>
    <w:rsid w:val="00D6357A"/>
    <w:rsid w:val="00D71D7B"/>
    <w:rsid w:val="00DA3C52"/>
    <w:rsid w:val="00DB59C7"/>
    <w:rsid w:val="00DC6E89"/>
    <w:rsid w:val="00DD5434"/>
    <w:rsid w:val="00DE2161"/>
    <w:rsid w:val="00E37827"/>
    <w:rsid w:val="00EA0755"/>
    <w:rsid w:val="00F20348"/>
    <w:rsid w:val="00F21EA4"/>
    <w:rsid w:val="00F277AA"/>
    <w:rsid w:val="00F6028C"/>
    <w:rsid w:val="00F702D6"/>
    <w:rsid w:val="00F718EC"/>
    <w:rsid w:val="00FD0D86"/>
    <w:rsid w:val="00FD1F73"/>
    <w:rsid w:val="00FE2595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87858"/>
  <w15:chartTrackingRefBased/>
  <w15:docId w15:val="{2457E9DB-7681-470A-9F22-7E4DBAED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847</Words>
  <Characters>4765</Characters>
  <Application>Microsoft Office Word</Application>
  <DocSecurity>0</DocSecurity>
  <Lines>529</Lines>
  <Paragraphs>207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MFP</dc:creator>
  <cp:keywords/>
  <dc:description/>
  <cp:lastModifiedBy>Carolina Faust Becke Silva</cp:lastModifiedBy>
  <cp:revision>16</cp:revision>
  <dcterms:created xsi:type="dcterms:W3CDTF">2022-08-16T12:40:00Z</dcterms:created>
  <dcterms:modified xsi:type="dcterms:W3CDTF">2026-02-09T18:07:00Z</dcterms:modified>
</cp:coreProperties>
</file>