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B348AB2" w14:textId="2645D74B" w:rsidR="00121786" w:rsidRDefault="003E59D3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E59D3">
        <w:rPr>
          <w:rFonts w:ascii="Arial Narrow" w:hAnsi="Arial Narrow" w:cs="Arial"/>
          <w:b/>
          <w:bCs/>
          <w:sz w:val="24"/>
          <w:szCs w:val="24"/>
        </w:rPr>
        <w:t>Serviços de consultoria para monitoramento e controle da população do mexilhão dourado do PBA</w:t>
      </w:r>
    </w:p>
    <w:p w14:paraId="0F67D0DC" w14:textId="77777777" w:rsidR="00B15A15" w:rsidRDefault="00B15A15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DAF93D8" w14:textId="2BB3EA3E" w:rsidR="0073353F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>
        <w:rPr>
          <w:rFonts w:ascii="Arial Narrow" w:hAnsi="Arial Narrow" w:cs="Arial"/>
          <w:sz w:val="24"/>
          <w:szCs w:val="24"/>
        </w:rPr>
        <w:t>técnica;</w:t>
      </w:r>
    </w:p>
    <w:p w14:paraId="302E2251" w14:textId="53A67D91" w:rsidR="003E59D3" w:rsidRPr="003E59D3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>Anotação de responsabilidade técnica - ART (quando aplicável)</w:t>
      </w:r>
      <w:r>
        <w:rPr>
          <w:rFonts w:ascii="Arial Narrow" w:hAnsi="Arial Narrow" w:cs="Arial"/>
          <w:sz w:val="24"/>
          <w:szCs w:val="24"/>
        </w:rPr>
        <w:t>.</w:t>
      </w:r>
    </w:p>
    <w:sectPr w:rsidR="003E59D3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E0094"/>
    <w:rsid w:val="000E6AC2"/>
    <w:rsid w:val="000F39C7"/>
    <w:rsid w:val="00121786"/>
    <w:rsid w:val="00163F84"/>
    <w:rsid w:val="0033358A"/>
    <w:rsid w:val="003B6EF6"/>
    <w:rsid w:val="003E59D3"/>
    <w:rsid w:val="00592D24"/>
    <w:rsid w:val="00601585"/>
    <w:rsid w:val="00616991"/>
    <w:rsid w:val="0073353F"/>
    <w:rsid w:val="00767E30"/>
    <w:rsid w:val="008F6718"/>
    <w:rsid w:val="0091708C"/>
    <w:rsid w:val="00962F51"/>
    <w:rsid w:val="009C2F4D"/>
    <w:rsid w:val="009C5B28"/>
    <w:rsid w:val="00A51977"/>
    <w:rsid w:val="00B15A15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21</cp:revision>
  <cp:lastPrinted>2019-07-02T18:00:00Z</cp:lastPrinted>
  <dcterms:created xsi:type="dcterms:W3CDTF">2022-07-11T14:54:00Z</dcterms:created>
  <dcterms:modified xsi:type="dcterms:W3CDTF">2022-07-12T17:55:00Z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